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4FE" w:rsidRPr="00B10239" w:rsidRDefault="005624FE" w:rsidP="005624FE">
      <w:pPr>
        <w:pStyle w:val="Heading1"/>
      </w:pPr>
      <w:r w:rsidRPr="00B10239">
        <w:t>GLUCOSAMINE HYDROCHLORIDE (D-)    CAS # 66842</w:t>
      </w:r>
    </w:p>
    <w:p w:rsidR="005624FE" w:rsidRPr="00B10239" w:rsidRDefault="005624FE" w:rsidP="005624FE">
      <w:pPr>
        <w:pStyle w:val="PlainText"/>
        <w:rPr>
          <w:rFonts w:ascii="Courier New" w:hAnsi="Courier New" w:cs="Courier New"/>
          <w:sz w:val="20"/>
        </w:rPr>
      </w:pP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5624FE" w:rsidRPr="00B10239" w:rsidRDefault="005624FE" w:rsidP="005624FE">
      <w:pPr>
        <w:pStyle w:val="PlainText"/>
        <w:rPr>
          <w:rFonts w:ascii="Courier New" w:hAnsi="Courier New" w:cs="Courier New"/>
          <w:sz w:val="20"/>
        </w:rPr>
      </w:pP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ACUTE TOXICTY RISK INDEX 1 - LD50 48387.1 mg/Kg</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5624FE" w:rsidRPr="00B10239" w:rsidRDefault="005624FE" w:rsidP="005624FE">
      <w:pPr>
        <w:pStyle w:val="PlainText"/>
        <w:rPr>
          <w:rFonts w:ascii="Courier New" w:hAnsi="Courier New" w:cs="Courier New"/>
          <w:sz w:val="20"/>
        </w:rPr>
      </w:pP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ROUTE OF EXPOSURE</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Inhalation: Material may be irritating to mucous membranes and</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upper</w:t>
      </w:r>
      <w:proofErr w:type="gramEnd"/>
      <w:r w:rsidRPr="00B10239">
        <w:rPr>
          <w:rFonts w:ascii="Courier New" w:hAnsi="Courier New" w:cs="Courier New"/>
          <w:sz w:val="20"/>
        </w:rPr>
        <w:t xml:space="preserve"> respiratory tract. </w:t>
      </w:r>
      <w:proofErr w:type="gramStart"/>
      <w:r w:rsidRPr="00B10239">
        <w:rPr>
          <w:rFonts w:ascii="Courier New" w:hAnsi="Courier New" w:cs="Courier New"/>
          <w:sz w:val="20"/>
        </w:rPr>
        <w:t>May be harmful if inhaled.</w:t>
      </w:r>
      <w:proofErr w:type="gramEnd"/>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SIGNS AND SYMPTOMS OF EXPOSURE</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5624FE" w:rsidRPr="00B10239" w:rsidRDefault="005624FE" w:rsidP="005624FE">
      <w:pPr>
        <w:pStyle w:val="PlainText"/>
        <w:rPr>
          <w:rFonts w:ascii="Courier New" w:hAnsi="Courier New" w:cs="Courier New"/>
          <w:sz w:val="20"/>
        </w:rPr>
      </w:pP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PHYSICAL CHARACTERISTICS</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PHYSICAL STATE:  Solid</w:t>
      </w:r>
    </w:p>
    <w:p w:rsidR="005624FE" w:rsidRPr="00B10239" w:rsidRDefault="005624FE" w:rsidP="005624FE">
      <w:pPr>
        <w:pStyle w:val="PlainText"/>
        <w:rPr>
          <w:rFonts w:ascii="Courier New" w:hAnsi="Courier New" w:cs="Courier New"/>
          <w:sz w:val="20"/>
        </w:rPr>
      </w:pP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SEGREGATION: SHELF # 2</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STORAGE GROUP(S):</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     g - Non-Reactive/Non-Hazardous</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WASTE CHARACTERISTIC HAZARD:</w:t>
      </w:r>
    </w:p>
    <w:p w:rsidR="005624FE" w:rsidRPr="00B10239" w:rsidRDefault="005624FE" w:rsidP="005624FE">
      <w:pPr>
        <w:pStyle w:val="PlainText"/>
        <w:rPr>
          <w:rFonts w:ascii="Courier New" w:hAnsi="Courier New" w:cs="Courier New"/>
          <w:sz w:val="20"/>
        </w:rPr>
      </w:pPr>
    </w:p>
    <w:p w:rsidR="005624FE" w:rsidRPr="00B10239" w:rsidRDefault="005624FE" w:rsidP="005624FE">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5624FE" w:rsidRPr="00B10239" w:rsidRDefault="005624FE" w:rsidP="005624FE">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TOXIC EMISSIONS WHEN BURNED: Hydrogen chloride gas Nitrogen oxides</w:t>
      </w:r>
    </w:p>
    <w:p w:rsidR="005624FE" w:rsidRPr="00B10239" w:rsidRDefault="005624FE" w:rsidP="005624FE">
      <w:pPr>
        <w:pStyle w:val="PlainText"/>
        <w:rPr>
          <w:rFonts w:ascii="Courier New" w:hAnsi="Courier New" w:cs="Courier New"/>
          <w:sz w:val="20"/>
        </w:rPr>
      </w:pP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REACTIVE PROPERTIES</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5624FE" w:rsidRPr="00B10239" w:rsidRDefault="005624FE" w:rsidP="005624FE">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5624FE" w:rsidRPr="00B10239" w:rsidRDefault="005624FE" w:rsidP="005624FE">
      <w:pPr>
        <w:pStyle w:val="PlainText"/>
        <w:rPr>
          <w:rFonts w:ascii="Courier New" w:hAnsi="Courier New" w:cs="Courier New"/>
          <w:sz w:val="20"/>
        </w:rPr>
      </w:pPr>
    </w:p>
    <w:p w:rsidR="005624FE" w:rsidRPr="00B10239" w:rsidRDefault="005624FE" w:rsidP="005624FE">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4FE"/>
    <w:rsid w:val="005624FE"/>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624F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24FE"/>
    <w:rPr>
      <w:rFonts w:ascii="Courier New" w:eastAsia="Times New Roman" w:hAnsi="Courier New" w:cs="Times New Roman"/>
      <w:b/>
      <w:bCs/>
      <w:sz w:val="20"/>
      <w:szCs w:val="28"/>
    </w:rPr>
  </w:style>
  <w:style w:type="paragraph" w:styleId="NoSpacing">
    <w:name w:val="No Spacing"/>
    <w:autoRedefine/>
    <w:uiPriority w:val="1"/>
    <w:qFormat/>
    <w:rsid w:val="005624F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624F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624FE"/>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624F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24FE"/>
    <w:rPr>
      <w:rFonts w:ascii="Courier New" w:eastAsia="Times New Roman" w:hAnsi="Courier New" w:cs="Times New Roman"/>
      <w:b/>
      <w:bCs/>
      <w:sz w:val="20"/>
      <w:szCs w:val="28"/>
    </w:rPr>
  </w:style>
  <w:style w:type="paragraph" w:styleId="NoSpacing">
    <w:name w:val="No Spacing"/>
    <w:autoRedefine/>
    <w:uiPriority w:val="1"/>
    <w:qFormat/>
    <w:rsid w:val="005624F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624F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624FE"/>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1848</Characters>
  <Application>Microsoft Office Word</Application>
  <DocSecurity>0</DocSecurity>
  <Lines>15</Lines>
  <Paragraphs>4</Paragraphs>
  <ScaleCrop>false</ScaleCrop>
  <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2012-09-06T05:32:00Z</dcterms:created>
  <dcterms:modified xsi:type="dcterms:W3CDTF">2012-09-06T05:32:00Z</dcterms:modified>
</cp:coreProperties>
</file>